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E2B" w:rsidRPr="00EB38D6" w:rsidRDefault="00922E87" w:rsidP="00D87E2B">
      <w:pPr>
        <w:pStyle w:val="a4"/>
        <w:jc w:val="both"/>
        <w:rPr>
          <w:rFonts w:ascii="Arial Narrow" w:hAnsi="Arial Narrow"/>
          <w:b/>
          <w:sz w:val="28"/>
          <w:szCs w:val="28"/>
          <w:lang w:val="ru-RU"/>
        </w:rPr>
      </w:pPr>
      <w:r>
        <w:rPr>
          <w:rFonts w:ascii="Arial Narrow" w:hAnsi="Arial Narrow"/>
          <w:b/>
          <w:sz w:val="28"/>
          <w:szCs w:val="28"/>
          <w:lang w:val="ru-RU"/>
        </w:rPr>
        <w:t>Специалисты (ИТР)</w:t>
      </w:r>
    </w:p>
    <w:p w:rsidR="00D87E2B" w:rsidRDefault="00922E87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  <w:r w:rsidRPr="00922E87">
        <w:rPr>
          <w:rFonts w:ascii="Arial Narrow" w:hAnsi="Arial Narrow"/>
          <w:sz w:val="24"/>
          <w:szCs w:val="24"/>
          <w:lang w:val="ru-RU"/>
        </w:rPr>
        <w:t>Инженер, направление системы связи</w:t>
      </w:r>
    </w:p>
    <w:p w:rsidR="00922E87" w:rsidRPr="00EB38D6" w:rsidRDefault="00922E87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tbl>
      <w:tblPr>
        <w:tblW w:w="0" w:type="auto"/>
        <w:tblBorders>
          <w:top w:val="dashed" w:sz="4" w:space="0" w:color="BFBFBF"/>
          <w:left w:val="dashed" w:sz="4" w:space="0" w:color="BFBFBF"/>
          <w:bottom w:val="dashed" w:sz="4" w:space="0" w:color="BFBFBF"/>
          <w:right w:val="dashed" w:sz="4" w:space="0" w:color="BFBFBF"/>
          <w:insideH w:val="dashed" w:sz="4" w:space="0" w:color="BFBFBF"/>
          <w:insideV w:val="dashed" w:sz="4" w:space="0" w:color="BFBFBF"/>
        </w:tblBorders>
        <w:tblLook w:val="04A0" w:firstRow="1" w:lastRow="0" w:firstColumn="1" w:lastColumn="0" w:noHBand="0" w:noVBand="1"/>
      </w:tblPr>
      <w:tblGrid>
        <w:gridCol w:w="3060"/>
        <w:gridCol w:w="6285"/>
      </w:tblGrid>
      <w:tr w:rsidR="00D87E2B" w:rsidRPr="00E120C1" w:rsidTr="00922E87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Предлагаемая должность</w:t>
            </w:r>
          </w:p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при реализации Проекта:</w:t>
            </w:r>
          </w:p>
        </w:tc>
        <w:tc>
          <w:tcPr>
            <w:tcW w:w="6285" w:type="dxa"/>
            <w:shd w:val="clear" w:color="auto" w:fill="auto"/>
          </w:tcPr>
          <w:p w:rsidR="00D87E2B" w:rsidRPr="00EB38D6" w:rsidRDefault="00922E87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Инженер, направление системы связи</w:t>
            </w:r>
          </w:p>
        </w:tc>
      </w:tr>
      <w:tr w:rsidR="00D87E2B" w:rsidRPr="00EB38D6" w:rsidTr="00922E87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Фирма:</w:t>
            </w:r>
          </w:p>
        </w:tc>
        <w:tc>
          <w:tcPr>
            <w:tcW w:w="6285" w:type="dxa"/>
            <w:shd w:val="clear" w:color="auto" w:fill="auto"/>
          </w:tcPr>
          <w:p w:rsidR="00D87E2B" w:rsidRPr="00EB38D6" w:rsidRDefault="00F836EC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АО «Ай-Теко»</w:t>
            </w:r>
          </w:p>
        </w:tc>
      </w:tr>
      <w:tr w:rsidR="00D87E2B" w:rsidRPr="00EB38D6" w:rsidTr="00922E87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Ф.И.О.:</w:t>
            </w:r>
          </w:p>
        </w:tc>
        <w:tc>
          <w:tcPr>
            <w:tcW w:w="6285" w:type="dxa"/>
            <w:shd w:val="clear" w:color="auto" w:fill="auto"/>
          </w:tcPr>
          <w:p w:rsidR="00D87E2B" w:rsidRPr="00EB38D6" w:rsidRDefault="00922E87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bookmarkStart w:id="0" w:name="_GoBack"/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Микоша Константин Олегович</w:t>
            </w:r>
            <w:bookmarkEnd w:id="0"/>
          </w:p>
        </w:tc>
      </w:tr>
      <w:tr w:rsidR="00D87E2B" w:rsidRPr="00922E87" w:rsidTr="00922E87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аналогичных проектах (по объему работ и стоимости работ)</w:t>
            </w:r>
          </w:p>
        </w:tc>
        <w:tc>
          <w:tcPr>
            <w:tcW w:w="6285" w:type="dxa"/>
            <w:shd w:val="clear" w:color="auto" w:fill="auto"/>
          </w:tcPr>
          <w:p w:rsidR="00922E87" w:rsidRPr="00922E87" w:rsidRDefault="00922E87" w:rsidP="00922E87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1)</w:t>
            </w:r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ab/>
              <w:t>Обустройство офисных помещений для размещения подразделений ПАО ""Газпром в г. Санкт- Петербурге в МФК "</w:t>
            </w:r>
            <w:proofErr w:type="spellStart"/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Лахта</w:t>
            </w:r>
            <w:proofErr w:type="spellEnd"/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-центр" Помещения Центрального диспетчерского пункта (этажи 31,32).2022-2023. Общая площадь 4500м2. Заказчик: ООО «Газпром-</w:t>
            </w:r>
            <w:proofErr w:type="spellStart"/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Лахта</w:t>
            </w:r>
            <w:proofErr w:type="spellEnd"/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».</w:t>
            </w:r>
          </w:p>
          <w:p w:rsidR="00922E87" w:rsidRPr="00922E87" w:rsidRDefault="00922E87" w:rsidP="00922E87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2)</w:t>
            </w:r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ab/>
              <w:t>Реконструкция (приспособление) здания в целях его приведения в состояние полностью готового к эксплуатации административно-делового здания БЦ "Эволюция" Транснефть 120000 м2 Заказчик: ООО «</w:t>
            </w:r>
            <w:proofErr w:type="spellStart"/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Велесстрой</w:t>
            </w:r>
            <w:proofErr w:type="spellEnd"/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».</w:t>
            </w:r>
          </w:p>
          <w:p w:rsidR="00FC4D89" w:rsidRPr="00EB38D6" w:rsidRDefault="00922E87" w:rsidP="00922E87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3)</w:t>
            </w:r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ab/>
              <w:t>Оснащение офиса АО «Вертолеты России».</w:t>
            </w:r>
          </w:p>
        </w:tc>
      </w:tr>
      <w:tr w:rsidR="00D87E2B" w:rsidRPr="00922E87" w:rsidTr="00922E87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 xml:space="preserve">Знание английского и русского </w:t>
            </w:r>
            <w:proofErr w:type="gramStart"/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языков:</w:t>
            </w: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ab/>
            </w:r>
            <w:proofErr w:type="gramEnd"/>
          </w:p>
        </w:tc>
        <w:tc>
          <w:tcPr>
            <w:tcW w:w="6285" w:type="dxa"/>
            <w:shd w:val="clear" w:color="auto" w:fill="auto"/>
          </w:tcPr>
          <w:p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</w:tc>
      </w:tr>
      <w:tr w:rsidR="00D87E2B" w:rsidRPr="00922E87" w:rsidTr="00922E87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Образование:</w:t>
            </w:r>
          </w:p>
        </w:tc>
        <w:tc>
          <w:tcPr>
            <w:tcW w:w="6285" w:type="dxa"/>
            <w:shd w:val="clear" w:color="auto" w:fill="auto"/>
          </w:tcPr>
          <w:p w:rsidR="00922E87" w:rsidRPr="00922E87" w:rsidRDefault="00922E87" w:rsidP="00922E87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Государственное образовательное учреждение высшего профессионального образования «Московский государственный институт радиотехники, электроники и автоматики (технический университет)»</w:t>
            </w:r>
          </w:p>
          <w:p w:rsidR="00922E87" w:rsidRPr="00922E87" w:rsidRDefault="00922E87" w:rsidP="00922E87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Математик по специальности «Компьютерная безопасность»</w:t>
            </w:r>
          </w:p>
          <w:p w:rsidR="00D87E2B" w:rsidRPr="00EB38D6" w:rsidRDefault="00922E87" w:rsidP="00922E87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 xml:space="preserve"> Курс Проектирование и построение отказоустойчивых виртуальных частей сетей на основе </w:t>
            </w:r>
            <w:proofErr w:type="spellStart"/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IPSec</w:t>
            </w:r>
            <w:proofErr w:type="spellEnd"/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Cisco</w:t>
            </w:r>
            <w:proofErr w:type="spellEnd"/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Systems,Inc</w:t>
            </w:r>
            <w:proofErr w:type="spellEnd"/>
            <w:r w:rsidRPr="00922E87">
              <w:rPr>
                <w:rFonts w:ascii="Arial Narrow" w:hAnsi="Arial Narrow"/>
                <w:sz w:val="24"/>
                <w:szCs w:val="24"/>
                <w:lang w:val="ru-RU"/>
              </w:rPr>
              <w:t>.</w:t>
            </w:r>
            <w:proofErr w:type="gramEnd"/>
          </w:p>
        </w:tc>
      </w:tr>
    </w:tbl>
    <w:p w:rsidR="00D87E2B" w:rsidRPr="00EB38D6" w:rsidRDefault="00D87E2B" w:rsidP="00F836EC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sectPr w:rsidR="00D87E2B" w:rsidRPr="00EB3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25"/>
    <w:rsid w:val="0015549A"/>
    <w:rsid w:val="00922E87"/>
    <w:rsid w:val="00A70625"/>
    <w:rsid w:val="00CB2E0B"/>
    <w:rsid w:val="00CE66BD"/>
    <w:rsid w:val="00D87E2B"/>
    <w:rsid w:val="00E120C1"/>
    <w:rsid w:val="00F836EC"/>
    <w:rsid w:val="00FC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2F52C-1D06-4407-AC8D-FED7F301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87E2B"/>
  </w:style>
  <w:style w:type="paragraph" w:styleId="a4">
    <w:name w:val="No Spacing"/>
    <w:uiPriority w:val="99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5</cp:revision>
  <dcterms:created xsi:type="dcterms:W3CDTF">2023-09-28T09:57:00Z</dcterms:created>
  <dcterms:modified xsi:type="dcterms:W3CDTF">2024-02-28T09:17:00Z</dcterms:modified>
</cp:coreProperties>
</file>